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8B5" w:rsidRDefault="006C48B5" w:rsidP="006C48B5">
      <w:pPr>
        <w:jc w:val="center"/>
        <w:rPr>
          <w:b/>
        </w:rPr>
      </w:pPr>
      <w:r>
        <w:rPr>
          <w:b/>
        </w:rPr>
        <w:t>Handover Notes.</w:t>
      </w:r>
    </w:p>
    <w:p w:rsidR="006C48B5" w:rsidRDefault="006C48B5" w:rsidP="006C48B5">
      <w:pPr>
        <w:pStyle w:val="ListParagraph"/>
        <w:numPr>
          <w:ilvl w:val="0"/>
          <w:numId w:val="1"/>
        </w:numPr>
      </w:pPr>
      <w:r w:rsidRPr="006C48B5">
        <w:t>Supplier reconciliation.</w:t>
      </w:r>
    </w:p>
    <w:p w:rsidR="006C48B5" w:rsidRPr="006C48B5" w:rsidRDefault="006C48B5" w:rsidP="006C48B5">
      <w:pPr>
        <w:pStyle w:val="ListParagraph"/>
      </w:pPr>
      <w:r w:rsidRPr="006C48B5">
        <w:t xml:space="preserve">-I have fully reconciled below accounts: 1. </w:t>
      </w:r>
      <w:r w:rsidRPr="006C48B5">
        <w:rPr>
          <w:bCs/>
        </w:rPr>
        <w:t>Enashipai Resort and Spa.</w:t>
      </w:r>
    </w:p>
    <w:p w:rsidR="006C48B5" w:rsidRPr="006C48B5" w:rsidRDefault="006C48B5" w:rsidP="006C48B5">
      <w:pPr>
        <w:pStyle w:val="ListParagraph"/>
      </w:pPr>
      <w:r w:rsidRPr="006C48B5">
        <w:tab/>
      </w:r>
      <w:r w:rsidRPr="006C48B5">
        <w:tab/>
      </w:r>
      <w:r w:rsidRPr="006C48B5">
        <w:tab/>
      </w:r>
      <w:r w:rsidRPr="006C48B5">
        <w:tab/>
      </w:r>
      <w:r w:rsidRPr="006C48B5">
        <w:tab/>
        <w:t>2. Bliss Resort</w:t>
      </w:r>
    </w:p>
    <w:p w:rsidR="006C48B5" w:rsidRPr="006C48B5" w:rsidRDefault="006C48B5" w:rsidP="006C48B5">
      <w:pPr>
        <w:pStyle w:val="ListParagraph"/>
      </w:pPr>
      <w:r w:rsidRPr="006C48B5">
        <w:tab/>
      </w:r>
      <w:r w:rsidRPr="006C48B5">
        <w:tab/>
      </w:r>
      <w:r w:rsidRPr="006C48B5">
        <w:tab/>
      </w:r>
      <w:r w:rsidRPr="006C48B5">
        <w:tab/>
      </w:r>
      <w:r w:rsidRPr="006C48B5">
        <w:tab/>
        <w:t>3. Mission Aviation Fellowship Kenya</w:t>
      </w:r>
    </w:p>
    <w:p w:rsidR="006C48B5" w:rsidRPr="006C48B5" w:rsidRDefault="006C48B5" w:rsidP="006C48B5">
      <w:pPr>
        <w:pStyle w:val="ListParagraph"/>
      </w:pPr>
      <w:r w:rsidRPr="006C48B5">
        <w:tab/>
      </w:r>
      <w:r w:rsidRPr="006C48B5">
        <w:tab/>
      </w:r>
      <w:r w:rsidRPr="006C48B5">
        <w:tab/>
      </w:r>
      <w:r w:rsidRPr="006C48B5">
        <w:tab/>
      </w:r>
      <w:r w:rsidRPr="006C48B5">
        <w:tab/>
        <w:t xml:space="preserve">4. Pullman Eindhoven </w:t>
      </w:r>
      <w:proofErr w:type="spellStart"/>
      <w:r w:rsidRPr="006C48B5">
        <w:t>Cacagne</w:t>
      </w:r>
      <w:proofErr w:type="spellEnd"/>
    </w:p>
    <w:p w:rsidR="006C48B5" w:rsidRPr="006C48B5" w:rsidRDefault="006C48B5" w:rsidP="006C48B5">
      <w:pPr>
        <w:pStyle w:val="ListParagraph"/>
      </w:pPr>
      <w:r w:rsidRPr="006C48B5">
        <w:tab/>
      </w:r>
      <w:r w:rsidRPr="006C48B5">
        <w:tab/>
      </w:r>
      <w:r w:rsidRPr="006C48B5">
        <w:tab/>
      </w:r>
      <w:r w:rsidRPr="006C48B5">
        <w:tab/>
      </w:r>
      <w:r w:rsidRPr="006C48B5">
        <w:tab/>
        <w:t>5. Serena Beach Hotel</w:t>
      </w:r>
    </w:p>
    <w:p w:rsidR="006C48B5" w:rsidRPr="006C48B5" w:rsidRDefault="006C48B5" w:rsidP="006C48B5">
      <w:pPr>
        <w:pStyle w:val="ListParagraph"/>
        <w:rPr>
          <w:rFonts w:ascii="Times New Roman" w:hAnsi="Times New Roman" w:cs="Times New Roman"/>
          <w:bCs/>
          <w:sz w:val="16"/>
          <w:szCs w:val="16"/>
        </w:rPr>
      </w:pPr>
      <w:r w:rsidRPr="006C48B5">
        <w:tab/>
      </w:r>
      <w:r w:rsidRPr="006C48B5">
        <w:tab/>
      </w:r>
      <w:r w:rsidRPr="006C48B5">
        <w:tab/>
      </w:r>
      <w:r w:rsidRPr="006C48B5">
        <w:tab/>
      </w:r>
      <w:r w:rsidRPr="006C48B5">
        <w:tab/>
        <w:t>6.</w:t>
      </w:r>
      <w:r w:rsidRPr="006C48B5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C48B5">
        <w:t>Thomsons Falls Lodge</w:t>
      </w:r>
    </w:p>
    <w:p w:rsidR="006C48B5" w:rsidRDefault="006C48B5" w:rsidP="006C48B5">
      <w:pPr>
        <w:pStyle w:val="ListParagraph"/>
      </w:pPr>
      <w:r w:rsidRPr="006C48B5">
        <w:tab/>
      </w:r>
      <w:r w:rsidRPr="006C48B5">
        <w:tab/>
      </w:r>
      <w:r w:rsidRPr="006C48B5">
        <w:tab/>
      </w:r>
      <w:r w:rsidRPr="006C48B5">
        <w:tab/>
      </w:r>
      <w:r w:rsidRPr="006C48B5">
        <w:tab/>
        <w:t>7.</w:t>
      </w:r>
      <w:r w:rsidRPr="006C48B5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C48B5">
        <w:t>Treat House Resort.</w:t>
      </w:r>
    </w:p>
    <w:p w:rsidR="00B53C79" w:rsidRDefault="00B53C79" w:rsidP="006C48B5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8.</w:t>
      </w:r>
      <w:r w:rsidRPr="00B53C79">
        <w:t xml:space="preserve"> PB060 - BIG FIVE BREWERIES LTD</w:t>
      </w:r>
    </w:p>
    <w:p w:rsidR="00104B4E" w:rsidRDefault="00104B4E" w:rsidP="006C48B5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9.</w:t>
      </w:r>
      <w:r w:rsidRPr="00104B4E">
        <w:t xml:space="preserve"> RADISSON BLU HOTEL BUCHAREST</w:t>
      </w:r>
      <w:bookmarkStart w:id="0" w:name="_GoBack"/>
      <w:bookmarkEnd w:id="0"/>
    </w:p>
    <w:p w:rsidR="005174E0" w:rsidRDefault="005174E0" w:rsidP="006C48B5">
      <w:pPr>
        <w:pStyle w:val="ListParagraph"/>
      </w:pPr>
      <w:r>
        <w:t>-For below suppliers, statements have been received and saved in a folder individually, together with the E-travel ledgers and the reconciliation template:</w:t>
      </w:r>
    </w:p>
    <w:p w:rsidR="005174E0" w:rsidRDefault="005174E0" w:rsidP="006C48B5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text" w:horzAnchor="margin" w:tblpXSpec="center" w:tblpY="-61"/>
        <w:tblW w:w="4060" w:type="dxa"/>
        <w:tblLook w:val="04A0" w:firstRow="1" w:lastRow="0" w:firstColumn="1" w:lastColumn="0" w:noHBand="0" w:noVBand="1"/>
      </w:tblPr>
      <w:tblGrid>
        <w:gridCol w:w="4060"/>
      </w:tblGrid>
      <w:tr w:rsidR="005174E0" w:rsidRPr="005174E0" w:rsidTr="005174E0">
        <w:trPr>
          <w:trHeight w:val="25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5174E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Supplier Code and Name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PW015 - WAJIR HILTON PALACE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PS0090 - SAROVA SALT LICK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PS0028 - THE STANLEY HOTEL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PJ0012 - JAMII TOURS &amp; TRAVEL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PL0005 - LETS GO TRAVEL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PS0100 - SAGANA GETAWAY RESORT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PA0067 - HOTEL ROYAL ORCHID AZURE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PR077 - RADISSON BLUE HOTEL NAIROBI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PS0011 - SHERATON-KAMPALA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PQ005 - THE QUILL CO. LTD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PS054 - SERENA KIGALI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PH0003 - HERITAGE HOTELS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PF014 - FLORENCE HOTEL LTD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PG0030 - GELIAN HOTEL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PG041 - GRAND ROYAL SWISS HOTEL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PS0030 - SHERATON ADDIS ABABA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PC0020 - HOTEL CATHAY LTD.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PL037 - LEGACY STAR CHUKA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PT050 - TUNE HOTEL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PI0028 - IBIS STYLES NAIROBI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PI023 - IBIS HOTELS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PH0001 - HILTON  HOTEL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PG0031 - GREENPARK HOTEL TAVETA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PL0011 - LAKE BOGORIA LODGE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PV0011 - THE VIC HOTEL LIMITED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PZ0003 - ZEN GARDEN LIMITED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PT0003 - TAMARIND MANAGEMENT-CARNIVORE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PC025 - CROWNNE PLAZA</w:t>
            </w:r>
          </w:p>
        </w:tc>
      </w:tr>
      <w:tr w:rsidR="005174E0" w:rsidRPr="005174E0" w:rsidTr="005174E0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4E0" w:rsidRPr="005174E0" w:rsidRDefault="005174E0" w:rsidP="0051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5174E0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PV0012 - VILLA ROSA KEMPINSKI</w:t>
            </w:r>
          </w:p>
        </w:tc>
      </w:tr>
    </w:tbl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6C48B5">
      <w:pPr>
        <w:pStyle w:val="ListParagraph"/>
      </w:pPr>
    </w:p>
    <w:p w:rsidR="005174E0" w:rsidRDefault="005174E0" w:rsidP="005174E0">
      <w:pPr>
        <w:pStyle w:val="ListParagraph"/>
      </w:pPr>
      <w:r>
        <w:t>-</w:t>
      </w:r>
      <w:r w:rsidRPr="005174E0">
        <w:t xml:space="preserve"> </w:t>
      </w:r>
      <w:r>
        <w:t xml:space="preserve">For the </w:t>
      </w:r>
      <w:r w:rsidR="00766E75">
        <w:t xml:space="preserve">supplier </w:t>
      </w:r>
      <w:r>
        <w:t>statements which had not been received, a reminder email forwarded to the suppliers last week had Sharon and account payables on copy. They will be able to view the st</w:t>
      </w:r>
      <w:r>
        <w:t>atements as they drop.</w:t>
      </w:r>
    </w:p>
    <w:p w:rsidR="006C48B5" w:rsidRDefault="006C48B5" w:rsidP="006C48B5">
      <w:pPr>
        <w:pStyle w:val="ListParagraph"/>
      </w:pPr>
      <w:r>
        <w:t>-</w:t>
      </w:r>
      <w:r w:rsidR="00503D4B">
        <w:t xml:space="preserve">Location of the </w:t>
      </w:r>
      <w:r w:rsidR="00742CA7">
        <w:t xml:space="preserve">reconciliation </w:t>
      </w:r>
      <w:r w:rsidR="00503D4B">
        <w:t>s</w:t>
      </w:r>
      <w:r w:rsidR="00742CA7">
        <w:t xml:space="preserve">tatus report and </w:t>
      </w:r>
      <w:r w:rsidR="00FD71E7">
        <w:t xml:space="preserve">details related to </w:t>
      </w:r>
      <w:r w:rsidR="00742CA7">
        <w:t>the rest of suppliers</w:t>
      </w:r>
      <w:r w:rsidR="0011048D">
        <w:t xml:space="preserve"> (including for those fully reconciled)</w:t>
      </w:r>
      <w:r>
        <w:t xml:space="preserve"> has been shared with Sharon.</w:t>
      </w:r>
    </w:p>
    <w:p w:rsidR="006C48B5" w:rsidRDefault="006C48B5" w:rsidP="00646639">
      <w:pPr>
        <w:pStyle w:val="ListParagraph"/>
        <w:numPr>
          <w:ilvl w:val="0"/>
          <w:numId w:val="1"/>
        </w:numPr>
      </w:pPr>
      <w:r>
        <w:lastRenderedPageBreak/>
        <w:t xml:space="preserve">Location of all the supplier reconciliations and their remittances has been shared </w:t>
      </w:r>
      <w:r w:rsidR="00FD4C7E">
        <w:t xml:space="preserve">with Sharon </w:t>
      </w:r>
      <w:r>
        <w:t>for future reference where need be.</w:t>
      </w:r>
      <w:r w:rsidR="00FD4C7E">
        <w:t xml:space="preserve"> I have also logged the key issues for follow-up on the online platform. Sharon will follow-up to ensure that this is resolved.</w:t>
      </w:r>
    </w:p>
    <w:p w:rsidR="00FD4C7E" w:rsidRDefault="00FD4C7E" w:rsidP="00646639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Mpesa</w:t>
      </w:r>
      <w:proofErr w:type="spellEnd"/>
      <w:r>
        <w:t xml:space="preserve"> password which I was using to access the online </w:t>
      </w:r>
      <w:proofErr w:type="spellStart"/>
      <w:r>
        <w:t>mpesa</w:t>
      </w:r>
      <w:proofErr w:type="spellEnd"/>
      <w:r>
        <w:t xml:space="preserve"> account has been shared with David.</w:t>
      </w:r>
    </w:p>
    <w:p w:rsidR="00FD4C7E" w:rsidRDefault="00FD4C7E" w:rsidP="00646639">
      <w:pPr>
        <w:pStyle w:val="ListParagraph"/>
        <w:numPr>
          <w:ilvl w:val="0"/>
          <w:numId w:val="1"/>
        </w:numPr>
      </w:pPr>
      <w:r>
        <w:t>I have taken Sharon through Avis reconciliation process account which I was handling.</w:t>
      </w:r>
    </w:p>
    <w:p w:rsidR="0011048D" w:rsidRDefault="0011048D" w:rsidP="00646639">
      <w:pPr>
        <w:pStyle w:val="ListParagraph"/>
        <w:numPr>
          <w:ilvl w:val="0"/>
          <w:numId w:val="1"/>
        </w:numPr>
      </w:pPr>
      <w:r>
        <w:t>Below hotels  had service voucher issues including manual vouchers which keep recurring in their statements and need to be resolved but still in the resolving process:</w:t>
      </w:r>
      <w:r>
        <w:br/>
        <w:t>-Crane Suits</w:t>
      </w:r>
    </w:p>
    <w:p w:rsidR="0011048D" w:rsidRDefault="0011048D" w:rsidP="0011048D">
      <w:pPr>
        <w:pStyle w:val="ListParagraph"/>
      </w:pPr>
      <w:r>
        <w:t>-White Rhino</w:t>
      </w:r>
    </w:p>
    <w:p w:rsidR="0011048D" w:rsidRDefault="0011048D" w:rsidP="0011048D">
      <w:pPr>
        <w:pStyle w:val="ListParagraph"/>
      </w:pPr>
      <w:r>
        <w:t>-Alba Hotels</w:t>
      </w:r>
    </w:p>
    <w:p w:rsidR="0011048D" w:rsidRDefault="0011048D" w:rsidP="0011048D">
      <w:pPr>
        <w:pStyle w:val="ListParagraph"/>
      </w:pPr>
      <w:r>
        <w:t xml:space="preserve">- </w:t>
      </w:r>
      <w:proofErr w:type="spellStart"/>
      <w:r>
        <w:t>Lamu</w:t>
      </w:r>
      <w:proofErr w:type="spellEnd"/>
      <w:r>
        <w:t xml:space="preserve"> Homes Hotels</w:t>
      </w:r>
    </w:p>
    <w:p w:rsidR="0011048D" w:rsidRDefault="0011048D" w:rsidP="0011048D">
      <w:pPr>
        <w:pStyle w:val="ListParagraph"/>
      </w:pPr>
      <w:r>
        <w:t>-Nairobi Pacific Hotel.</w:t>
      </w:r>
    </w:p>
    <w:p w:rsidR="0011048D" w:rsidRDefault="0011048D" w:rsidP="0011048D">
      <w:pPr>
        <w:pStyle w:val="ListParagraph"/>
      </w:pPr>
      <w:r>
        <w:t>-The Noble Hotel.</w:t>
      </w:r>
    </w:p>
    <w:p w:rsidR="00503D4B" w:rsidRDefault="00503D4B" w:rsidP="0011048D">
      <w:pPr>
        <w:pStyle w:val="ListParagraph"/>
      </w:pPr>
      <w:r>
        <w:t>-Ibis Styles.</w:t>
      </w:r>
    </w:p>
    <w:p w:rsidR="00503D4B" w:rsidRDefault="00503D4B" w:rsidP="0011048D">
      <w:pPr>
        <w:pStyle w:val="ListParagraph"/>
      </w:pPr>
    </w:p>
    <w:p w:rsidR="0011048D" w:rsidRDefault="00503D4B" w:rsidP="00646639">
      <w:pPr>
        <w:pStyle w:val="ListParagraph"/>
        <w:numPr>
          <w:ilvl w:val="0"/>
          <w:numId w:val="1"/>
        </w:numPr>
      </w:pPr>
      <w:proofErr w:type="spellStart"/>
      <w:r>
        <w:t>Lamu</w:t>
      </w:r>
      <w:proofErr w:type="spellEnd"/>
      <w:r>
        <w:t xml:space="preserve"> </w:t>
      </w:r>
      <w:r w:rsidR="001D0C23">
        <w:t xml:space="preserve">homes </w:t>
      </w:r>
      <w:r>
        <w:t>hotel has one pending service voucher which should be paid from UN,</w:t>
      </w:r>
      <w:r w:rsidRPr="00503D4B">
        <w:t xml:space="preserve"> </w:t>
      </w:r>
      <w:r w:rsidRPr="00503D4B">
        <w:rPr>
          <w:highlight w:val="yellow"/>
        </w:rPr>
        <w:t>SVR1811018</w:t>
      </w:r>
      <w:r>
        <w:t>.This i</w:t>
      </w:r>
      <w:r>
        <w:t>nformation</w:t>
      </w:r>
      <w:r>
        <w:t xml:space="preserve"> had been shared with John Marks. Sharon will follow-up to see that it’s cleared.</w:t>
      </w:r>
    </w:p>
    <w:p w:rsidR="006C48B5" w:rsidRDefault="00503D4B" w:rsidP="00646639">
      <w:pPr>
        <w:pStyle w:val="ListParagraph"/>
        <w:numPr>
          <w:ilvl w:val="0"/>
          <w:numId w:val="1"/>
        </w:numPr>
      </w:pPr>
      <w:r>
        <w:t>For purposes of matching the unbilled items which have been paid but continuously being billed by TCs, I have shared location of the remittances for ease of future matching.</w:t>
      </w:r>
    </w:p>
    <w:p w:rsidR="002909AB" w:rsidRPr="006C48B5" w:rsidRDefault="006C48B5" w:rsidP="006C48B5">
      <w:pPr>
        <w:pStyle w:val="ListParagraph"/>
        <w:rPr>
          <w:b/>
        </w:rPr>
      </w:pPr>
      <w:r w:rsidRPr="006C48B5">
        <w:rPr>
          <w:b/>
        </w:rPr>
        <w:br/>
      </w:r>
    </w:p>
    <w:sectPr w:rsidR="002909AB" w:rsidRPr="006C4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43739"/>
    <w:multiLevelType w:val="hybridMultilevel"/>
    <w:tmpl w:val="342262E6"/>
    <w:lvl w:ilvl="0" w:tplc="049A0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5761F"/>
    <w:multiLevelType w:val="hybridMultilevel"/>
    <w:tmpl w:val="CD9C4F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3BB3B26"/>
    <w:multiLevelType w:val="hybridMultilevel"/>
    <w:tmpl w:val="DAD0E7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C617E"/>
    <w:multiLevelType w:val="hybridMultilevel"/>
    <w:tmpl w:val="4A9E1574"/>
    <w:lvl w:ilvl="0" w:tplc="049A0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B5"/>
    <w:rsid w:val="00104B4E"/>
    <w:rsid w:val="0011048D"/>
    <w:rsid w:val="001D0C23"/>
    <w:rsid w:val="002909AB"/>
    <w:rsid w:val="00503D4B"/>
    <w:rsid w:val="005174E0"/>
    <w:rsid w:val="005835CC"/>
    <w:rsid w:val="00646639"/>
    <w:rsid w:val="006C48B5"/>
    <w:rsid w:val="00742CA7"/>
    <w:rsid w:val="00766E75"/>
    <w:rsid w:val="00B53C79"/>
    <w:rsid w:val="00C43DBB"/>
    <w:rsid w:val="00FD4C7E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FDBCF-D810-4013-B4D9-ADB64E1D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2019-02-18T09:27:00Z</dcterms:created>
  <dcterms:modified xsi:type="dcterms:W3CDTF">2019-02-18T11:37:00Z</dcterms:modified>
</cp:coreProperties>
</file>